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B0B58" w:rsidRDefault="002B0B58">
      <w:pPr>
        <w:ind w:firstLine="709"/>
        <w:jc w:val="both"/>
        <w:outlineLvl w:val="0"/>
        <w:rPr>
          <w:color w:val="000000"/>
          <w:sz w:val="28"/>
          <w:szCs w:val="28"/>
        </w:rPr>
      </w:pPr>
    </w:p>
    <w:p w:rsidR="002B0B58" w:rsidRDefault="00F41F78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ТЕХНИЧЕСКОЕ ЗАДАНИЕ №32</w:t>
      </w:r>
    </w:p>
    <w:p w:rsidR="002B0B58" w:rsidRDefault="00F41F78">
      <w:pPr>
        <w:pStyle w:val="1"/>
        <w:spacing w:before="0"/>
        <w:jc w:val="center"/>
        <w:rPr>
          <w:rFonts w:ascii="Times New Roman" w:hAnsi="Times New Roman" w:cs="Times New Roman"/>
          <w:color w:val="auto"/>
          <w:kern w:val="2"/>
          <w:sz w:val="28"/>
          <w:szCs w:val="28"/>
        </w:rPr>
      </w:pPr>
      <w:bookmarkStart w:id="0" w:name="__DdeLink__58_2533428800"/>
      <w:r>
        <w:rPr>
          <w:rFonts w:ascii="Times New Roman" w:hAnsi="Times New Roman" w:cs="Times New Roman"/>
          <w:color w:val="auto"/>
          <w:sz w:val="28"/>
          <w:szCs w:val="28"/>
        </w:rPr>
        <w:t xml:space="preserve">на приобретение вешалки напольной </w:t>
      </w:r>
      <w:r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ANTIKA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или аналога </w:t>
      </w:r>
      <w:r>
        <w:rPr>
          <w:rFonts w:ascii="Times New Roman" w:hAnsi="Times New Roman" w:cs="Times New Roman"/>
          <w:color w:val="auto"/>
          <w:kern w:val="2"/>
          <w:sz w:val="28"/>
          <w:szCs w:val="28"/>
        </w:rPr>
        <w:t>по объекту «Строительство физкультурно-оздоровительного комплекса в г. Петриков. Первая очередь» на 2026 год</w:t>
      </w:r>
      <w:bookmarkEnd w:id="0"/>
    </w:p>
    <w:p w:rsidR="002B0B58" w:rsidRDefault="002B0B58">
      <w:pPr>
        <w:pStyle w:val="Default"/>
        <w:ind w:firstLine="709"/>
        <w:jc w:val="center"/>
        <w:rPr>
          <w:rFonts w:ascii="Times New Roman" w:hAnsi="Times New Roman" w:cs="Times New Roman"/>
          <w:bCs/>
          <w:color w:val="auto"/>
          <w:kern w:val="2"/>
          <w:sz w:val="28"/>
          <w:szCs w:val="28"/>
        </w:rPr>
      </w:pPr>
    </w:p>
    <w:p w:rsidR="002B0B58" w:rsidRDefault="002B0B58">
      <w:pPr>
        <w:pStyle w:val="Default"/>
        <w:ind w:firstLine="709"/>
        <w:jc w:val="center"/>
        <w:rPr>
          <w:rFonts w:ascii="Times New Roman" w:hAnsi="Times New Roman" w:cs="Times New Roman"/>
          <w:bCs/>
          <w:color w:val="auto"/>
          <w:kern w:val="2"/>
          <w:sz w:val="28"/>
          <w:szCs w:val="28"/>
        </w:rPr>
      </w:pPr>
    </w:p>
    <w:p w:rsidR="002B0B58" w:rsidRDefault="00F41F78">
      <w:pPr>
        <w:pStyle w:val="1"/>
        <w:numPr>
          <w:ilvl w:val="0"/>
          <w:numId w:val="2"/>
        </w:numPr>
        <w:spacing w:before="0"/>
        <w:ind w:left="0" w:firstLine="709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Назначение: для размещения в гардеробе.</w:t>
      </w:r>
    </w:p>
    <w:p w:rsidR="002B0B58" w:rsidRDefault="00F41F78">
      <w:pPr>
        <w:pStyle w:val="1"/>
        <w:numPr>
          <w:ilvl w:val="0"/>
          <w:numId w:val="2"/>
        </w:numPr>
        <w:spacing w:before="0"/>
        <w:ind w:left="0" w:firstLine="709"/>
        <w:jc w:val="both"/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Технические характеристики вешалки напольной </w:t>
      </w:r>
      <w:r>
        <w:rPr>
          <w:rFonts w:ascii="Times New Roman" w:eastAsia="Times New Roman" w:hAnsi="Times New Roman" w:cs="Times New Roman"/>
          <w:color w:val="auto"/>
          <w:kern w:val="2"/>
          <w:sz w:val="28"/>
          <w:szCs w:val="28"/>
        </w:rPr>
        <w:t>ANTIKA или аналога:</w:t>
      </w:r>
    </w:p>
    <w:p w:rsidR="002B0B58" w:rsidRDefault="00F41F78">
      <w:pPr>
        <w:pStyle w:val="ab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Материал: металл/искусственный мрамор.</w:t>
      </w:r>
    </w:p>
    <w:p w:rsidR="002B0B58" w:rsidRDefault="00F41F78">
      <w:pPr>
        <w:pStyle w:val="ab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Цвет: белый/мрамор.</w:t>
      </w:r>
    </w:p>
    <w:p w:rsidR="002B0B58" w:rsidRDefault="00F41F78">
      <w:pPr>
        <w:pStyle w:val="ab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Материал основания: искусственный мрамор.</w:t>
      </w:r>
    </w:p>
    <w:p w:rsidR="002B0B58" w:rsidRDefault="00F41F78">
      <w:pPr>
        <w:pStyle w:val="ab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" behindDoc="0" locked="0" layoutInCell="0" allowOverlap="1">
            <wp:simplePos x="0" y="0"/>
            <wp:positionH relativeFrom="margin">
              <wp:posOffset>4720590</wp:posOffset>
            </wp:positionH>
            <wp:positionV relativeFrom="margin">
              <wp:posOffset>2500630</wp:posOffset>
            </wp:positionV>
            <wp:extent cx="1085850" cy="1331595"/>
            <wp:effectExtent l="0" t="0" r="0" b="0"/>
            <wp:wrapSquare wrapText="bothSides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28549" t="10853" r="35378" b="104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331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Цвет основания: мрамор.</w:t>
      </w:r>
    </w:p>
    <w:p w:rsidR="002B0B58" w:rsidRDefault="00F41F78">
      <w:pPr>
        <w:pStyle w:val="ab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Ширина, мм: 370.</w:t>
      </w:r>
    </w:p>
    <w:p w:rsidR="002B0B58" w:rsidRDefault="00F41F78">
      <w:pPr>
        <w:pStyle w:val="ab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Глубина, мм: 370.</w:t>
      </w:r>
    </w:p>
    <w:p w:rsidR="002B0B58" w:rsidRDefault="00F41F78">
      <w:pPr>
        <w:pStyle w:val="ab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Высота, мм: 1710.</w:t>
      </w:r>
    </w:p>
    <w:p w:rsidR="002B0B58" w:rsidRDefault="00F41F78">
      <w:pPr>
        <w:pStyle w:val="ab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Максимальная нагрузка на крючок - 2 кг.</w:t>
      </w:r>
    </w:p>
    <w:p w:rsidR="002B0B58" w:rsidRDefault="00F41F78">
      <w:pPr>
        <w:pStyle w:val="ab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Количество: 5 штук.</w:t>
      </w:r>
    </w:p>
    <w:p w:rsidR="002B0B58" w:rsidRDefault="00F41F78">
      <w:pPr>
        <w:pStyle w:val="ab"/>
        <w:numPr>
          <w:ilvl w:val="0"/>
          <w:numId w:val="2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Гарантийные обязательства – не менее 24 месяцев от даты ввода товара в эксплуатацию. </w:t>
      </w:r>
    </w:p>
    <w:p w:rsidR="002B0B58" w:rsidRDefault="00F41F78">
      <w:pPr>
        <w:numPr>
          <w:ilvl w:val="0"/>
          <w:numId w:val="2"/>
        </w:numPr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Предполагаемый срок поставки: октябрь 2026 года.</w:t>
      </w:r>
    </w:p>
    <w:p w:rsidR="002B0B58" w:rsidRDefault="00F41F78">
      <w:pPr>
        <w:numPr>
          <w:ilvl w:val="0"/>
          <w:numId w:val="2"/>
        </w:numPr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Техническое предложение должно содержать ответы на все вопросы в последовательности, изложенной в техническом задании.</w:t>
      </w:r>
    </w:p>
    <w:p w:rsidR="002B0B58" w:rsidRDefault="00F41F78">
      <w:pPr>
        <w:numPr>
          <w:ilvl w:val="0"/>
          <w:numId w:val="2"/>
        </w:numPr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Предложение признается не соответствующим техническому заданию, если:</w:t>
      </w:r>
    </w:p>
    <w:p w:rsidR="002B0B58" w:rsidRDefault="00F41F78">
      <w:pPr>
        <w:numPr>
          <w:ilvl w:val="0"/>
          <w:numId w:val="3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оно не отвечает требованиям технического задания;</w:t>
      </w:r>
    </w:p>
    <w:p w:rsidR="002B0B58" w:rsidRDefault="00F41F78">
      <w:pPr>
        <w:numPr>
          <w:ilvl w:val="0"/>
          <w:numId w:val="3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не содержит ответов на все вопросы, изложенные в техническом задании;</w:t>
      </w:r>
    </w:p>
    <w:p w:rsidR="002B0B58" w:rsidRDefault="00F41F78">
      <w:pPr>
        <w:numPr>
          <w:ilvl w:val="0"/>
          <w:numId w:val="3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участник, представивший предложение, отказался исправить выявленные в нём ошибки или неточности.</w:t>
      </w:r>
    </w:p>
    <w:p w:rsidR="002B0B58" w:rsidRDefault="002B0B58">
      <w:pPr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2B0B58" w:rsidRDefault="002B0B58">
      <w:pPr>
        <w:jc w:val="both"/>
        <w:rPr>
          <w:rFonts w:eastAsia="Calibri"/>
          <w:color w:val="000000"/>
          <w:sz w:val="16"/>
          <w:szCs w:val="16"/>
          <w:lang w:eastAsia="en-US"/>
        </w:rPr>
      </w:pPr>
    </w:p>
    <w:p w:rsidR="002B0B58" w:rsidRDefault="002B0B58">
      <w:pPr>
        <w:jc w:val="both"/>
        <w:rPr>
          <w:rFonts w:eastAsia="Calibri"/>
          <w:color w:val="000000"/>
          <w:sz w:val="16"/>
          <w:szCs w:val="16"/>
          <w:lang w:eastAsia="en-US"/>
        </w:rPr>
      </w:pPr>
    </w:p>
    <w:p w:rsidR="002B0B58" w:rsidRDefault="002B0B58">
      <w:pPr>
        <w:jc w:val="both"/>
        <w:rPr>
          <w:rFonts w:eastAsia="Calibri"/>
          <w:color w:val="000000"/>
          <w:sz w:val="16"/>
          <w:szCs w:val="16"/>
          <w:lang w:eastAsia="en-US"/>
        </w:rPr>
      </w:pPr>
    </w:p>
    <w:p w:rsidR="002B0B58" w:rsidRDefault="002B0B58">
      <w:pPr>
        <w:jc w:val="both"/>
        <w:rPr>
          <w:rFonts w:eastAsia="Calibri"/>
          <w:color w:val="000000"/>
          <w:sz w:val="16"/>
          <w:szCs w:val="16"/>
          <w:lang w:eastAsia="en-US"/>
        </w:rPr>
      </w:pPr>
    </w:p>
    <w:p w:rsidR="002B0B58" w:rsidRDefault="002B0B58">
      <w:pPr>
        <w:jc w:val="both"/>
        <w:rPr>
          <w:rFonts w:eastAsia="Calibri"/>
          <w:color w:val="000000"/>
          <w:sz w:val="16"/>
          <w:szCs w:val="16"/>
          <w:lang w:eastAsia="en-US"/>
        </w:rPr>
      </w:pPr>
    </w:p>
    <w:p w:rsidR="002B0B58" w:rsidRDefault="002B0B58">
      <w:pPr>
        <w:jc w:val="both"/>
        <w:rPr>
          <w:rFonts w:eastAsia="Calibri"/>
          <w:color w:val="000000"/>
          <w:sz w:val="16"/>
          <w:szCs w:val="16"/>
          <w:lang w:eastAsia="en-US"/>
        </w:rPr>
      </w:pPr>
    </w:p>
    <w:p w:rsidR="002B0B58" w:rsidRDefault="002B0B58">
      <w:pPr>
        <w:jc w:val="both"/>
        <w:rPr>
          <w:rFonts w:eastAsia="Calibri"/>
          <w:color w:val="000000"/>
          <w:sz w:val="16"/>
          <w:szCs w:val="16"/>
          <w:lang w:eastAsia="en-US"/>
        </w:rPr>
      </w:pPr>
    </w:p>
    <w:p w:rsidR="002B0B58" w:rsidRDefault="002B0B58">
      <w:pPr>
        <w:jc w:val="both"/>
        <w:rPr>
          <w:rFonts w:eastAsia="Calibri"/>
          <w:color w:val="000000"/>
          <w:sz w:val="16"/>
          <w:szCs w:val="16"/>
          <w:lang w:eastAsia="en-US"/>
        </w:rPr>
      </w:pPr>
    </w:p>
    <w:p w:rsidR="002B0B58" w:rsidRDefault="002B0B58">
      <w:pPr>
        <w:jc w:val="both"/>
        <w:rPr>
          <w:rFonts w:eastAsia="Calibri"/>
          <w:color w:val="000000"/>
          <w:sz w:val="16"/>
          <w:szCs w:val="16"/>
          <w:lang w:eastAsia="en-US"/>
        </w:rPr>
      </w:pPr>
    </w:p>
    <w:p w:rsidR="002B0B58" w:rsidRDefault="002B0B58">
      <w:pPr>
        <w:jc w:val="both"/>
        <w:rPr>
          <w:rFonts w:eastAsia="Calibri"/>
          <w:color w:val="000000"/>
          <w:sz w:val="16"/>
          <w:szCs w:val="16"/>
          <w:lang w:eastAsia="en-US"/>
        </w:rPr>
      </w:pPr>
    </w:p>
    <w:p w:rsidR="002B0B58" w:rsidRDefault="002B0B58">
      <w:pPr>
        <w:jc w:val="both"/>
        <w:rPr>
          <w:rFonts w:eastAsia="Calibri"/>
          <w:color w:val="000000"/>
          <w:sz w:val="16"/>
          <w:szCs w:val="16"/>
          <w:lang w:eastAsia="en-US"/>
        </w:rPr>
      </w:pPr>
    </w:p>
    <w:p w:rsidR="002B0B58" w:rsidRDefault="002B0B58">
      <w:pPr>
        <w:jc w:val="both"/>
        <w:rPr>
          <w:rFonts w:eastAsia="Calibri"/>
          <w:color w:val="000000"/>
          <w:sz w:val="16"/>
          <w:szCs w:val="16"/>
          <w:lang w:eastAsia="en-US"/>
        </w:rPr>
      </w:pPr>
    </w:p>
    <w:p w:rsidR="002B0B58" w:rsidRDefault="002B0B58">
      <w:pPr>
        <w:jc w:val="both"/>
        <w:rPr>
          <w:rFonts w:eastAsia="Calibri"/>
          <w:color w:val="000000"/>
          <w:sz w:val="16"/>
          <w:szCs w:val="16"/>
          <w:lang w:eastAsia="en-US"/>
        </w:rPr>
      </w:pPr>
    </w:p>
    <w:p w:rsidR="002B0B58" w:rsidRDefault="002B0B58">
      <w:pPr>
        <w:jc w:val="both"/>
        <w:rPr>
          <w:rFonts w:eastAsia="Calibri"/>
          <w:color w:val="000000"/>
          <w:sz w:val="16"/>
          <w:szCs w:val="16"/>
          <w:lang w:eastAsia="en-US"/>
        </w:rPr>
      </w:pPr>
    </w:p>
    <w:p w:rsidR="002B0B58" w:rsidRDefault="002B0B58">
      <w:pPr>
        <w:jc w:val="both"/>
        <w:rPr>
          <w:rFonts w:eastAsia="Calibri"/>
          <w:color w:val="000000"/>
          <w:sz w:val="16"/>
          <w:szCs w:val="16"/>
          <w:lang w:eastAsia="en-US"/>
        </w:rPr>
      </w:pPr>
    </w:p>
    <w:p w:rsidR="002B0B58" w:rsidRDefault="002B0B58">
      <w:pPr>
        <w:jc w:val="both"/>
        <w:rPr>
          <w:rFonts w:eastAsia="Calibri"/>
          <w:color w:val="000000"/>
          <w:sz w:val="16"/>
          <w:szCs w:val="16"/>
          <w:lang w:eastAsia="en-US"/>
        </w:rPr>
      </w:pPr>
    </w:p>
    <w:sectPr w:rsidR="002B0B58">
      <w:headerReference w:type="default" r:id="rId8"/>
      <w:pgSz w:w="11906" w:h="16838"/>
      <w:pgMar w:top="1134" w:right="851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41F78" w:rsidRDefault="00F41F78" w:rsidP="00F41F78">
      <w:r>
        <w:separator/>
      </w:r>
    </w:p>
  </w:endnote>
  <w:endnote w:type="continuationSeparator" w:id="0">
    <w:p w:rsidR="00F41F78" w:rsidRDefault="00F41F78" w:rsidP="00F41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rlito">
    <w:altName w:val="Calibri"/>
    <w:charset w:val="01"/>
    <w:family w:val="swiss"/>
    <w:pitch w:val="variable"/>
  </w:font>
  <w:font w:name="Noto Sans SC Regular">
    <w:panose1 w:val="00000000000000000000"/>
    <w:charset w:val="00"/>
    <w:family w:val="roman"/>
    <w:notTrueType/>
    <w:pitch w:val="default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41F78" w:rsidRDefault="00F41F78" w:rsidP="00F41F78">
      <w:r>
        <w:separator/>
      </w:r>
    </w:p>
  </w:footnote>
  <w:footnote w:type="continuationSeparator" w:id="0">
    <w:p w:rsidR="00F41F78" w:rsidRDefault="00F41F78" w:rsidP="00F41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41F78" w:rsidRDefault="00F41F78">
    <w:pPr>
      <w:pStyle w:val="ad"/>
      <w:rPr>
        <w:lang w:val="en-US"/>
      </w:rPr>
    </w:pPr>
  </w:p>
  <w:p w:rsidR="00F41F78" w:rsidRDefault="00F41F78">
    <w:pPr>
      <w:pStyle w:val="ad"/>
      <w:rPr>
        <w:lang w:val="en-US"/>
      </w:rPr>
    </w:pPr>
  </w:p>
  <w:p w:rsidR="00F41F78" w:rsidRDefault="00F41F78">
    <w:pPr>
      <w:pStyle w:val="ad"/>
      <w:rPr>
        <w:lang w:val="en-US"/>
      </w:rPr>
    </w:pPr>
  </w:p>
  <w:p w:rsidR="00F41F78" w:rsidRPr="00F41F78" w:rsidRDefault="00F41F78" w:rsidP="00F41F78">
    <w:pPr>
      <w:pStyle w:val="ad"/>
      <w:jc w:val="right"/>
      <w:rPr>
        <w:i/>
        <w:iCs/>
      </w:rPr>
    </w:pPr>
    <w:r>
      <w:rPr>
        <w:i/>
        <w:iCs/>
      </w:rPr>
      <w:t>Приложение 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B1149"/>
    <w:multiLevelType w:val="multilevel"/>
    <w:tmpl w:val="6C94FE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4260F27"/>
    <w:multiLevelType w:val="multilevel"/>
    <w:tmpl w:val="D88AC35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0DD204E"/>
    <w:multiLevelType w:val="multilevel"/>
    <w:tmpl w:val="0C6E514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3" w15:restartNumberingAfterBreak="0">
    <w:nsid w:val="51765696"/>
    <w:multiLevelType w:val="multilevel"/>
    <w:tmpl w:val="07B0248C"/>
    <w:lvl w:ilvl="0">
      <w:start w:val="1"/>
      <w:numFmt w:val="bullet"/>
      <w:lvlText w:val="-"/>
      <w:lvlJc w:val="left"/>
      <w:pPr>
        <w:tabs>
          <w:tab w:val="num" w:pos="0"/>
        </w:tabs>
        <w:ind w:left="1495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1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93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5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7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9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1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53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55" w:hanging="360"/>
      </w:pPr>
      <w:rPr>
        <w:rFonts w:ascii="Wingdings" w:hAnsi="Wingdings" w:cs="Wingdings" w:hint="default"/>
      </w:rPr>
    </w:lvl>
  </w:abstractNum>
  <w:num w:numId="1" w16cid:durableId="408233587">
    <w:abstractNumId w:val="0"/>
  </w:num>
  <w:num w:numId="2" w16cid:durableId="1549494899">
    <w:abstractNumId w:val="2"/>
  </w:num>
  <w:num w:numId="3" w16cid:durableId="379326818">
    <w:abstractNumId w:val="3"/>
  </w:num>
  <w:num w:numId="4" w16cid:durableId="1637143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B58"/>
    <w:rsid w:val="002B0B58"/>
    <w:rsid w:val="006F59A5"/>
    <w:rsid w:val="00F4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1AAD5"/>
  <w15:docId w15:val="{81454238-C8CB-4B1F-9249-E01ADE531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16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E64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7111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111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9116B"/>
    <w:rPr>
      <w:b/>
      <w:bCs/>
    </w:rPr>
  </w:style>
  <w:style w:type="character" w:customStyle="1" w:styleId="attrname">
    <w:name w:val="attr__name"/>
    <w:basedOn w:val="a0"/>
    <w:rsid w:val="001B0C1E"/>
  </w:style>
  <w:style w:type="character" w:customStyle="1" w:styleId="attrvalue">
    <w:name w:val="attr__value"/>
    <w:basedOn w:val="a0"/>
    <w:rsid w:val="001B0C1E"/>
  </w:style>
  <w:style w:type="character" w:customStyle="1" w:styleId="10">
    <w:name w:val="Заголовок 1 Знак"/>
    <w:basedOn w:val="a0"/>
    <w:link w:val="1"/>
    <w:uiPriority w:val="9"/>
    <w:rsid w:val="00BE640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111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7111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customStyle="1" w:styleId="a4">
    <w:name w:val="Текст выноски Знак"/>
    <w:basedOn w:val="a0"/>
    <w:link w:val="a5"/>
    <w:uiPriority w:val="99"/>
    <w:semiHidden/>
    <w:rsid w:val="008800A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product-detail-ordernumber-label">
    <w:name w:val="product-detail-ordernumber-label"/>
    <w:basedOn w:val="a0"/>
    <w:rsid w:val="0078165A"/>
  </w:style>
  <w:style w:type="character" w:customStyle="1" w:styleId="product-detail-ordernumber">
    <w:name w:val="product-detail-ordernumber"/>
    <w:basedOn w:val="a0"/>
    <w:rsid w:val="0078165A"/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Noto Sans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Noto Sans"/>
    </w:rPr>
  </w:style>
  <w:style w:type="paragraph" w:customStyle="1" w:styleId="user">
    <w:name w:val="Заголовок (user)"/>
    <w:basedOn w:val="a"/>
    <w:next w:val="a7"/>
    <w:qFormat/>
    <w:pPr>
      <w:keepNext/>
      <w:spacing w:before="240" w:after="120"/>
    </w:pPr>
    <w:rPr>
      <w:rFonts w:ascii="Carlito" w:eastAsia="Noto Sans SC Regular" w:hAnsi="Carlito" w:cs="Noto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Noto Sans"/>
    </w:rPr>
  </w:style>
  <w:style w:type="paragraph" w:styleId="ab">
    <w:name w:val="List Paragraph"/>
    <w:basedOn w:val="a"/>
    <w:uiPriority w:val="34"/>
    <w:qFormat/>
    <w:rsid w:val="00E216BB"/>
    <w:pPr>
      <w:ind w:left="720"/>
      <w:contextualSpacing/>
    </w:pPr>
  </w:style>
  <w:style w:type="paragraph" w:customStyle="1" w:styleId="Default">
    <w:name w:val="Default"/>
    <w:rsid w:val="00C77F73"/>
    <w:rPr>
      <w:rFonts w:ascii="Calibri" w:eastAsia="Calibri" w:hAnsi="Calibri" w:cs="Calibri"/>
      <w:color w:val="000000"/>
      <w:sz w:val="24"/>
      <w:szCs w:val="24"/>
    </w:rPr>
  </w:style>
  <w:style w:type="paragraph" w:styleId="ac">
    <w:name w:val="Normal (Web)"/>
    <w:basedOn w:val="a"/>
    <w:uiPriority w:val="99"/>
    <w:unhideWhenUsed/>
    <w:rsid w:val="00C77F73"/>
    <w:rPr>
      <w:sz w:val="24"/>
      <w:szCs w:val="24"/>
    </w:rPr>
  </w:style>
  <w:style w:type="paragraph" w:styleId="a5">
    <w:name w:val="Balloon Text"/>
    <w:basedOn w:val="a"/>
    <w:link w:val="a4"/>
    <w:uiPriority w:val="99"/>
    <w:semiHidden/>
    <w:unhideWhenUsed/>
    <w:rsid w:val="008800AF"/>
    <w:rPr>
      <w:rFonts w:ascii="Tahoma" w:hAnsi="Tahoma" w:cs="Tahoma"/>
      <w:sz w:val="16"/>
      <w:szCs w:val="16"/>
    </w:rPr>
  </w:style>
  <w:style w:type="paragraph" w:customStyle="1" w:styleId="product-detail-short-description">
    <w:name w:val="product-detail-short-description"/>
    <w:basedOn w:val="a"/>
    <w:rsid w:val="0078165A"/>
    <w:pPr>
      <w:spacing w:beforeAutospacing="1" w:afterAutospacing="1"/>
    </w:pPr>
    <w:rPr>
      <w:sz w:val="24"/>
      <w:szCs w:val="24"/>
    </w:rPr>
  </w:style>
  <w:style w:type="numbering" w:customStyle="1" w:styleId="user1">
    <w:name w:val="Без списка (user)"/>
    <w:uiPriority w:val="99"/>
    <w:semiHidden/>
    <w:unhideWhenUsed/>
    <w:qFormat/>
  </w:style>
  <w:style w:type="paragraph" w:styleId="ad">
    <w:name w:val="header"/>
    <w:basedOn w:val="a"/>
    <w:link w:val="ae"/>
    <w:uiPriority w:val="99"/>
    <w:unhideWhenUsed/>
    <w:rsid w:val="00F41F78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F41F7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F41F78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41F7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929</Characters>
  <Application>Microsoft Office Word</Application>
  <DocSecurity>0</DocSecurity>
  <Lines>7</Lines>
  <Paragraphs>2</Paragraphs>
  <ScaleCrop>false</ScaleCrop>
  <Company>home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Батуева Ольга Николаевна</dc:creator>
  <dc:description/>
  <cp:lastModifiedBy>Пышник Татьяна Георгиевна</cp:lastModifiedBy>
  <cp:revision>2</cp:revision>
  <cp:lastPrinted>2023-02-02T08:05:00Z</cp:lastPrinted>
  <dcterms:created xsi:type="dcterms:W3CDTF">2026-05-08T10:57:00Z</dcterms:created>
  <dcterms:modified xsi:type="dcterms:W3CDTF">2026-05-08T10:57:00Z</dcterms:modified>
  <dc:language>ru-RU</dc:language>
</cp:coreProperties>
</file>